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9063A" w14:textId="77777777" w:rsidR="00F64F48" w:rsidRPr="00CA2554" w:rsidRDefault="00F64F48" w:rsidP="00F64F48">
      <w:pPr>
        <w:jc w:val="center"/>
        <w:rPr>
          <w:rFonts w:ascii="Arial" w:hAnsi="Arial" w:cs="Arial"/>
          <w:b/>
          <w:sz w:val="24"/>
          <w:szCs w:val="24"/>
        </w:rPr>
      </w:pPr>
      <w:r w:rsidRPr="00CA2554">
        <w:rPr>
          <w:rFonts w:ascii="Arial" w:hAnsi="Arial" w:cs="Arial"/>
          <w:b/>
          <w:sz w:val="24"/>
          <w:szCs w:val="24"/>
        </w:rPr>
        <w:t>MEMORIAL DESCRITIVO OBRA</w:t>
      </w:r>
    </w:p>
    <w:p w14:paraId="7370A127" w14:textId="77777777" w:rsidR="008A4FE3" w:rsidRPr="00CA2554" w:rsidRDefault="008A4FE3" w:rsidP="00F64F48">
      <w:pPr>
        <w:jc w:val="center"/>
        <w:rPr>
          <w:rFonts w:ascii="Arial" w:hAnsi="Arial" w:cs="Arial"/>
          <w:b/>
          <w:color w:val="E7E6E6" w:themeColor="background2"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14:paraId="44B9C7F9" w14:textId="77777777" w:rsidR="00B8634C" w:rsidRDefault="00B8634C" w:rsidP="00B8634C">
      <w:pPr>
        <w:spacing w:line="360" w:lineRule="auto"/>
        <w:ind w:firstLine="360"/>
        <w:jc w:val="both"/>
      </w:pPr>
      <w:r w:rsidRPr="00B8634C">
        <w:t>MEMORIAL DESCRITIVO – PERFURAÇÃO DE POÇO TUBULAR PROFUNDO</w:t>
      </w:r>
    </w:p>
    <w:p w14:paraId="26396676" w14:textId="77777777" w:rsidR="00B8634C" w:rsidRPr="001F7C26" w:rsidRDefault="00B8634C" w:rsidP="00B8634C">
      <w:pPr>
        <w:spacing w:line="360" w:lineRule="auto"/>
        <w:ind w:firstLine="360"/>
        <w:jc w:val="both"/>
        <w:rPr>
          <w:b/>
        </w:rPr>
      </w:pPr>
      <w:r w:rsidRPr="001F7C26">
        <w:rPr>
          <w:b/>
        </w:rPr>
        <w:t>1. OBJETO</w:t>
      </w:r>
    </w:p>
    <w:p w14:paraId="031C8FE4" w14:textId="77777777" w:rsidR="00B8634C" w:rsidRDefault="00B8634C" w:rsidP="00B8634C">
      <w:pPr>
        <w:spacing w:line="360" w:lineRule="auto"/>
        <w:ind w:firstLine="360"/>
        <w:jc w:val="both"/>
      </w:pPr>
      <w:r>
        <w:t xml:space="preserve">O presente Memorial Descritivo tem por finalidade definir os procedimentos técnicos, requisitos operacionais e especificações para a execução dos serviços de perfuração de </w:t>
      </w:r>
      <w:r w:rsidRPr="00B8634C">
        <w:rPr>
          <w:b/>
          <w:bCs/>
        </w:rPr>
        <w:t>poço tubular profundo (poço semiartesiano)</w:t>
      </w:r>
      <w:r>
        <w:t xml:space="preserve"> destinado ao abastecimento de água da população do Município de Papagaios/MG, conforme demanda da Secretaria Municipal de Obras e em conformidade com as normas técnicas vigentes.</w:t>
      </w:r>
    </w:p>
    <w:p w14:paraId="79C8DB31" w14:textId="77777777" w:rsidR="00B8634C" w:rsidRDefault="00000000" w:rsidP="00B8634C">
      <w:pPr>
        <w:spacing w:line="360" w:lineRule="auto"/>
        <w:ind w:firstLine="360"/>
        <w:jc w:val="both"/>
      </w:pPr>
      <w:r>
        <w:pict w14:anchorId="0D2EBAD6">
          <v:rect id="_x0000_i1025" style="width:0;height:1.5pt" o:hralign="center" o:hrstd="t" o:hr="t" fillcolor="#a0a0a0" stroked="f"/>
        </w:pict>
      </w:r>
    </w:p>
    <w:p w14:paraId="298DDDF1" w14:textId="77777777" w:rsidR="00B8634C" w:rsidRPr="001F7C26" w:rsidRDefault="00B8634C" w:rsidP="00B8634C">
      <w:pPr>
        <w:spacing w:line="360" w:lineRule="auto"/>
        <w:ind w:firstLine="360"/>
        <w:jc w:val="both"/>
        <w:rPr>
          <w:b/>
        </w:rPr>
      </w:pPr>
      <w:r w:rsidRPr="001F7C26">
        <w:rPr>
          <w:b/>
        </w:rPr>
        <w:t>2. CONSIDERAÇÕES GERAIS</w:t>
      </w:r>
    </w:p>
    <w:p w14:paraId="428829C3" w14:textId="77777777" w:rsidR="00B8634C" w:rsidRPr="001F7C26" w:rsidRDefault="00B8634C" w:rsidP="00B8634C">
      <w:pPr>
        <w:spacing w:line="360" w:lineRule="auto"/>
        <w:ind w:firstLine="360"/>
        <w:jc w:val="both"/>
        <w:rPr>
          <w:b/>
        </w:rPr>
      </w:pPr>
      <w:r w:rsidRPr="001F7C26">
        <w:rPr>
          <w:b/>
        </w:rPr>
        <w:t>2.1 Qualidade dos Serviços e Materiais</w:t>
      </w:r>
    </w:p>
    <w:p w14:paraId="7CB6F50E" w14:textId="77777777" w:rsidR="00B8634C" w:rsidRDefault="00B8634C" w:rsidP="001F7C26">
      <w:pPr>
        <w:spacing w:line="360" w:lineRule="auto"/>
        <w:ind w:firstLine="360"/>
      </w:pPr>
      <w:r>
        <w:t>Todos os serviços deverão ser executados de acordo com as boas práticas de engenharia e em conformidade com as Normas Técnicas aplicáveis.</w:t>
      </w:r>
      <w:r>
        <w:br/>
        <w:t>Os materiais utilizados deverão atender às especificações previstas e serão rigorosamente inspecionados pela fiscalização, não sendo aceitos produtos de qualidade inferior.</w:t>
      </w:r>
    </w:p>
    <w:p w14:paraId="11E4046A" w14:textId="77777777" w:rsidR="00B8634C" w:rsidRPr="001F7C26" w:rsidRDefault="00B8634C" w:rsidP="00B8634C">
      <w:pPr>
        <w:spacing w:line="360" w:lineRule="auto"/>
        <w:ind w:firstLine="360"/>
        <w:jc w:val="both"/>
        <w:rPr>
          <w:b/>
        </w:rPr>
      </w:pPr>
      <w:r w:rsidRPr="001F7C26">
        <w:rPr>
          <w:b/>
        </w:rPr>
        <w:t>2.2 Materiais e Equipamentos</w:t>
      </w:r>
    </w:p>
    <w:p w14:paraId="738A0064" w14:textId="77777777" w:rsidR="00B8634C" w:rsidRDefault="00B8634C" w:rsidP="001F7C26">
      <w:pPr>
        <w:spacing w:line="360" w:lineRule="auto"/>
        <w:ind w:firstLine="360"/>
      </w:pPr>
      <w:r>
        <w:t>Todo material, equipamento e ferramental necessários para a execução dos serviços serão de responsabilidade e fornecimento da Contratada.</w:t>
      </w:r>
    </w:p>
    <w:p w14:paraId="103DEAC7" w14:textId="77777777" w:rsidR="00B8634C" w:rsidRPr="001F7C26" w:rsidRDefault="00B8634C" w:rsidP="00B8634C">
      <w:pPr>
        <w:spacing w:line="360" w:lineRule="auto"/>
        <w:ind w:firstLine="360"/>
        <w:jc w:val="both"/>
        <w:rPr>
          <w:b/>
        </w:rPr>
      </w:pPr>
      <w:r w:rsidRPr="001F7C26">
        <w:rPr>
          <w:b/>
        </w:rPr>
        <w:t>2.3 Condições de Transporte e Logística</w:t>
      </w:r>
    </w:p>
    <w:p w14:paraId="32647DE1" w14:textId="77777777" w:rsidR="00B8634C" w:rsidRDefault="00B8634C" w:rsidP="001F7C26">
      <w:pPr>
        <w:spacing w:line="360" w:lineRule="auto"/>
        <w:ind w:firstLine="360"/>
      </w:pPr>
      <w:r>
        <w:t>O serviço contempla o transporte da sonda, equipamentos, ferramentas e acessórios necessários à perfuração.</w:t>
      </w:r>
      <w:r>
        <w:br/>
        <w:t xml:space="preserve">O valor contratual referente ao transporte considera </w:t>
      </w:r>
      <w:r w:rsidRPr="00B8634C">
        <w:rPr>
          <w:b/>
          <w:bCs/>
        </w:rPr>
        <w:t>deslocamento total estimado de 400 km (ida e volta)</w:t>
      </w:r>
      <w:r>
        <w:t xml:space="preserve"> entre a base operacional da Contratada e o local da execução.</w:t>
      </w:r>
      <w:r>
        <w:br/>
        <w:t>A Contratada deverá garantir que os veículos e procedimentos adotados atendam às normas de segurança e não causem atrasos no cronograma da obra.</w:t>
      </w:r>
    </w:p>
    <w:p w14:paraId="543DF34F" w14:textId="77777777" w:rsidR="00B8634C" w:rsidRPr="001F7C26" w:rsidRDefault="00B8634C" w:rsidP="00B8634C">
      <w:pPr>
        <w:spacing w:line="360" w:lineRule="auto"/>
        <w:ind w:firstLine="360"/>
        <w:jc w:val="both"/>
        <w:rPr>
          <w:b/>
        </w:rPr>
      </w:pPr>
      <w:r w:rsidRPr="001F7C26">
        <w:rPr>
          <w:b/>
        </w:rPr>
        <w:lastRenderedPageBreak/>
        <w:t>2.4 Sinalização de Segurança</w:t>
      </w:r>
    </w:p>
    <w:p w14:paraId="67ABFDFB" w14:textId="77777777" w:rsidR="00B8634C" w:rsidRDefault="00B8634C" w:rsidP="00B8634C">
      <w:pPr>
        <w:spacing w:line="360" w:lineRule="auto"/>
        <w:ind w:firstLine="360"/>
        <w:jc w:val="both"/>
      </w:pPr>
      <w:r>
        <w:t>A Contratada será responsável pela segurança do local, devendo instalar e manter sinalização adequada, além de cumprir rigorosamente as normas de segurança do trabalho, responsabilizando-se por qualquer dano ou acidente decorrente da execução dos serviços.</w:t>
      </w:r>
    </w:p>
    <w:p w14:paraId="4C3B6FAF" w14:textId="77777777" w:rsidR="00B8634C" w:rsidRDefault="00000000" w:rsidP="00B8634C">
      <w:pPr>
        <w:spacing w:line="360" w:lineRule="auto"/>
        <w:ind w:firstLine="360"/>
        <w:jc w:val="both"/>
      </w:pPr>
      <w:r>
        <w:pict w14:anchorId="54C269E0">
          <v:rect id="_x0000_i1026" style="width:0;height:1.5pt" o:hralign="center" o:hrstd="t" o:hr="t" fillcolor="#a0a0a0" stroked="f"/>
        </w:pict>
      </w:r>
    </w:p>
    <w:p w14:paraId="1F385CD3" w14:textId="77777777" w:rsidR="00B8634C" w:rsidRPr="001F7C26" w:rsidRDefault="00B8634C" w:rsidP="00B8634C">
      <w:pPr>
        <w:spacing w:line="360" w:lineRule="auto"/>
        <w:ind w:firstLine="360"/>
        <w:jc w:val="both"/>
        <w:rPr>
          <w:b/>
        </w:rPr>
      </w:pPr>
      <w:r w:rsidRPr="001F7C26">
        <w:rPr>
          <w:b/>
        </w:rPr>
        <w:t>3. METODOLOGIA DE EXECUÇÃO</w:t>
      </w:r>
    </w:p>
    <w:p w14:paraId="504DD2BC" w14:textId="77777777" w:rsidR="00B8634C" w:rsidRPr="001F7C26" w:rsidRDefault="00B8634C" w:rsidP="00B8634C">
      <w:pPr>
        <w:spacing w:line="360" w:lineRule="auto"/>
        <w:ind w:firstLine="360"/>
        <w:jc w:val="both"/>
        <w:rPr>
          <w:b/>
        </w:rPr>
      </w:pPr>
      <w:r w:rsidRPr="001F7C26">
        <w:rPr>
          <w:b/>
        </w:rPr>
        <w:t>3.1 Perfuração</w:t>
      </w:r>
    </w:p>
    <w:p w14:paraId="549A4618" w14:textId="77777777" w:rsidR="00B8634C" w:rsidRDefault="00B8634C" w:rsidP="00B8634C">
      <w:pPr>
        <w:spacing w:line="360" w:lineRule="auto"/>
        <w:ind w:firstLine="360"/>
        <w:jc w:val="both"/>
      </w:pPr>
      <w:r>
        <w:t>A perfuração deverá seguir um dos métodos abaixo, conforme características geológicas do terreno:</w:t>
      </w:r>
    </w:p>
    <w:p w14:paraId="3D7FF1B8" w14:textId="77777777" w:rsidR="00B8634C" w:rsidRDefault="00B8634C" w:rsidP="001F7C26">
      <w:pPr>
        <w:pStyle w:val="PargrafodaLista"/>
        <w:numPr>
          <w:ilvl w:val="0"/>
          <w:numId w:val="42"/>
        </w:numPr>
        <w:spacing w:line="360" w:lineRule="auto"/>
        <w:jc w:val="both"/>
      </w:pPr>
      <w:r>
        <w:t>método rotativo com circulação direta ou reversa de fluido;</w:t>
      </w:r>
    </w:p>
    <w:p w14:paraId="7068E201" w14:textId="77777777" w:rsidR="00B8634C" w:rsidRDefault="00B8634C" w:rsidP="001F7C26">
      <w:pPr>
        <w:pStyle w:val="PargrafodaLista"/>
        <w:numPr>
          <w:ilvl w:val="0"/>
          <w:numId w:val="42"/>
        </w:numPr>
        <w:spacing w:line="360" w:lineRule="auto"/>
        <w:jc w:val="both"/>
      </w:pPr>
      <w:r>
        <w:t xml:space="preserve">método </w:t>
      </w:r>
      <w:proofErr w:type="spellStart"/>
      <w:r>
        <w:t>rotopneumático</w:t>
      </w:r>
      <w:proofErr w:type="spellEnd"/>
      <w:r>
        <w:t xml:space="preserve"> com ar comprimido.</w:t>
      </w:r>
    </w:p>
    <w:p w14:paraId="02B3291E" w14:textId="77777777" w:rsidR="00B8634C" w:rsidRDefault="00B8634C" w:rsidP="00B8634C">
      <w:pPr>
        <w:spacing w:line="360" w:lineRule="auto"/>
        <w:ind w:firstLine="360"/>
        <w:jc w:val="both"/>
      </w:pPr>
      <w:r>
        <w:t>Durante a perfuração deverão ser registrados:</w:t>
      </w:r>
    </w:p>
    <w:p w14:paraId="2E3D14FA" w14:textId="77777777" w:rsidR="00B8634C" w:rsidRDefault="00B8634C" w:rsidP="001F7C26">
      <w:pPr>
        <w:pStyle w:val="PargrafodaLista"/>
        <w:numPr>
          <w:ilvl w:val="0"/>
          <w:numId w:val="43"/>
        </w:numPr>
        <w:spacing w:line="360" w:lineRule="auto"/>
        <w:jc w:val="both"/>
      </w:pPr>
      <w:r>
        <w:t>profundidade atingida,</w:t>
      </w:r>
    </w:p>
    <w:p w14:paraId="785A93AF" w14:textId="77777777" w:rsidR="00B8634C" w:rsidRDefault="00B8634C" w:rsidP="001F7C26">
      <w:pPr>
        <w:pStyle w:val="PargrafodaLista"/>
        <w:numPr>
          <w:ilvl w:val="0"/>
          <w:numId w:val="43"/>
        </w:numPr>
        <w:spacing w:line="360" w:lineRule="auto"/>
        <w:jc w:val="both"/>
      </w:pPr>
      <w:r>
        <w:t>tipo de solo e rocha,</w:t>
      </w:r>
    </w:p>
    <w:p w14:paraId="45E0A1C0" w14:textId="77777777" w:rsidR="00B8634C" w:rsidRDefault="00B8634C" w:rsidP="001F7C26">
      <w:pPr>
        <w:pStyle w:val="PargrafodaLista"/>
        <w:numPr>
          <w:ilvl w:val="0"/>
          <w:numId w:val="43"/>
        </w:numPr>
        <w:spacing w:line="360" w:lineRule="auto"/>
        <w:jc w:val="both"/>
      </w:pPr>
      <w:r>
        <w:t>vazão de entrada de água,</w:t>
      </w:r>
    </w:p>
    <w:p w14:paraId="55AA2248" w14:textId="77777777" w:rsidR="00B8634C" w:rsidRDefault="00B8634C" w:rsidP="001F7C26">
      <w:pPr>
        <w:pStyle w:val="PargrafodaLista"/>
        <w:numPr>
          <w:ilvl w:val="0"/>
          <w:numId w:val="43"/>
        </w:numPr>
        <w:spacing w:line="360" w:lineRule="auto"/>
        <w:jc w:val="both"/>
      </w:pPr>
      <w:r>
        <w:t>eventuais intercorrências.</w:t>
      </w:r>
    </w:p>
    <w:p w14:paraId="7AF214B2" w14:textId="77777777" w:rsidR="00B8634C" w:rsidRDefault="00B8634C" w:rsidP="00B8634C">
      <w:pPr>
        <w:spacing w:line="360" w:lineRule="auto"/>
        <w:ind w:firstLine="360"/>
        <w:jc w:val="both"/>
      </w:pPr>
      <w:r>
        <w:t>O diâmetro de perfuração deve permitir o revestimento adequado e posterior instalação da coluna de bombeamento.</w:t>
      </w:r>
    </w:p>
    <w:p w14:paraId="3410EA20" w14:textId="77777777" w:rsidR="00B8634C" w:rsidRDefault="00000000" w:rsidP="00B8634C">
      <w:pPr>
        <w:spacing w:line="360" w:lineRule="auto"/>
        <w:ind w:firstLine="360"/>
        <w:jc w:val="both"/>
      </w:pPr>
      <w:r>
        <w:pict w14:anchorId="416490D0">
          <v:rect id="_x0000_i1027" style="width:0;height:1.5pt" o:hralign="center" o:hrstd="t" o:hr="t" fillcolor="#a0a0a0" stroked="f"/>
        </w:pict>
      </w:r>
    </w:p>
    <w:p w14:paraId="07F2920A" w14:textId="77777777" w:rsidR="00B8634C" w:rsidRPr="001F7C26" w:rsidRDefault="00B8634C" w:rsidP="00B8634C">
      <w:pPr>
        <w:spacing w:line="360" w:lineRule="auto"/>
        <w:ind w:firstLine="360"/>
        <w:jc w:val="both"/>
        <w:rPr>
          <w:b/>
        </w:rPr>
      </w:pPr>
      <w:r w:rsidRPr="001F7C26">
        <w:rPr>
          <w:b/>
        </w:rPr>
        <w:t>4. REVESTIMENTO E FILTRAGEM</w:t>
      </w:r>
    </w:p>
    <w:p w14:paraId="7FD936E3" w14:textId="77777777" w:rsidR="00B8634C" w:rsidRDefault="00B8634C" w:rsidP="00B8634C">
      <w:pPr>
        <w:spacing w:line="360" w:lineRule="auto"/>
        <w:ind w:firstLine="360"/>
        <w:jc w:val="both"/>
      </w:pPr>
      <w:r>
        <w:t>Após a perfuração, deverão ser instalados tubos e filtros conforme as normas:</w:t>
      </w:r>
    </w:p>
    <w:p w14:paraId="4B1B9794" w14:textId="77777777" w:rsidR="00B8634C" w:rsidRDefault="00B8634C" w:rsidP="001F7C26">
      <w:pPr>
        <w:pStyle w:val="PargrafodaLista"/>
        <w:numPr>
          <w:ilvl w:val="0"/>
          <w:numId w:val="44"/>
        </w:numPr>
        <w:spacing w:line="360" w:lineRule="auto"/>
        <w:jc w:val="both"/>
      </w:pPr>
      <w:r w:rsidRPr="001F7C26">
        <w:rPr>
          <w:b/>
          <w:bCs/>
        </w:rPr>
        <w:t>ABNT NBR 12.244 – Construção de Poços para Captação de Água Subterrânea</w:t>
      </w:r>
    </w:p>
    <w:p w14:paraId="7C92DF01" w14:textId="77777777" w:rsidR="00B8634C" w:rsidRDefault="00B8634C" w:rsidP="001F7C26">
      <w:pPr>
        <w:pStyle w:val="PargrafodaLista"/>
        <w:numPr>
          <w:ilvl w:val="0"/>
          <w:numId w:val="44"/>
        </w:numPr>
        <w:spacing w:line="360" w:lineRule="auto"/>
        <w:jc w:val="both"/>
      </w:pPr>
      <w:r w:rsidRPr="001F7C26">
        <w:rPr>
          <w:b/>
          <w:bCs/>
        </w:rPr>
        <w:t>ABNT NBR 12.212 – Projeto de Poços para Captação de Água Subterrânea</w:t>
      </w:r>
    </w:p>
    <w:p w14:paraId="29822C31" w14:textId="77777777" w:rsidR="00B8634C" w:rsidRDefault="00B8634C" w:rsidP="00B8634C">
      <w:pPr>
        <w:spacing w:line="360" w:lineRule="auto"/>
        <w:ind w:firstLine="360"/>
        <w:jc w:val="both"/>
      </w:pPr>
      <w:r>
        <w:t>O serviço deve incluir:</w:t>
      </w:r>
    </w:p>
    <w:p w14:paraId="01E60CFA" w14:textId="77777777" w:rsidR="00B8634C" w:rsidRDefault="00B8634C" w:rsidP="001F7C26">
      <w:pPr>
        <w:pStyle w:val="PargrafodaLista"/>
        <w:numPr>
          <w:ilvl w:val="0"/>
          <w:numId w:val="45"/>
        </w:numPr>
        <w:spacing w:line="360" w:lineRule="auto"/>
        <w:jc w:val="both"/>
      </w:pPr>
      <w:r>
        <w:t xml:space="preserve">Tubos galvanizados, PVC </w:t>
      </w:r>
      <w:proofErr w:type="spellStart"/>
      <w:r>
        <w:t>geomecânico</w:t>
      </w:r>
      <w:proofErr w:type="spellEnd"/>
      <w:r>
        <w:t xml:space="preserve"> ou PEAD, conforme projeto;</w:t>
      </w:r>
    </w:p>
    <w:p w14:paraId="718C76A2" w14:textId="77777777" w:rsidR="00B8634C" w:rsidRDefault="00B8634C" w:rsidP="001F7C26">
      <w:pPr>
        <w:pStyle w:val="PargrafodaLista"/>
        <w:numPr>
          <w:ilvl w:val="0"/>
          <w:numId w:val="45"/>
        </w:numPr>
        <w:spacing w:line="360" w:lineRule="auto"/>
        <w:jc w:val="both"/>
      </w:pPr>
      <w:r>
        <w:lastRenderedPageBreak/>
        <w:t>Filtros com ranhuras adequadas à granulometria do aquífero;</w:t>
      </w:r>
    </w:p>
    <w:p w14:paraId="34B01E50" w14:textId="77777777" w:rsidR="00B8634C" w:rsidRDefault="00B8634C" w:rsidP="001F7C26">
      <w:pPr>
        <w:pStyle w:val="PargrafodaLista"/>
        <w:numPr>
          <w:ilvl w:val="0"/>
          <w:numId w:val="45"/>
        </w:numPr>
        <w:spacing w:line="360" w:lineRule="auto"/>
        <w:jc w:val="both"/>
      </w:pPr>
      <w:r>
        <w:t>Enchimento do espaço anular com pré-filtro de pedrisco lavado e selecionado;</w:t>
      </w:r>
    </w:p>
    <w:p w14:paraId="6387BE66" w14:textId="77777777" w:rsidR="00B8634C" w:rsidRDefault="00B8634C" w:rsidP="001F7C26">
      <w:pPr>
        <w:pStyle w:val="PargrafodaLista"/>
        <w:numPr>
          <w:ilvl w:val="0"/>
          <w:numId w:val="45"/>
        </w:numPr>
        <w:spacing w:line="360" w:lineRule="auto"/>
        <w:jc w:val="both"/>
      </w:pPr>
      <w:r>
        <w:t xml:space="preserve">Vedação superior com cimento </w:t>
      </w:r>
      <w:proofErr w:type="spellStart"/>
      <w:r>
        <w:t>bentonítico</w:t>
      </w:r>
      <w:proofErr w:type="spellEnd"/>
      <w:r>
        <w:t xml:space="preserve"> garantindo estanqueidade e proteção contra contaminações superficiais.</w:t>
      </w:r>
    </w:p>
    <w:p w14:paraId="69A03900" w14:textId="77777777" w:rsidR="00B8634C" w:rsidRDefault="00000000" w:rsidP="00B8634C">
      <w:pPr>
        <w:spacing w:line="360" w:lineRule="auto"/>
        <w:ind w:firstLine="360"/>
        <w:jc w:val="both"/>
      </w:pPr>
      <w:r>
        <w:pict w14:anchorId="4A145E9E">
          <v:rect id="_x0000_i1028" style="width:0;height:1.5pt" o:hralign="center" o:hrstd="t" o:hr="t" fillcolor="#a0a0a0" stroked="f"/>
        </w:pict>
      </w:r>
    </w:p>
    <w:p w14:paraId="42B7AF0F" w14:textId="77777777" w:rsidR="00B8634C" w:rsidRPr="001F7C26" w:rsidRDefault="00B8634C" w:rsidP="00B8634C">
      <w:pPr>
        <w:spacing w:line="360" w:lineRule="auto"/>
        <w:ind w:firstLine="360"/>
        <w:jc w:val="both"/>
        <w:rPr>
          <w:b/>
        </w:rPr>
      </w:pPr>
      <w:r w:rsidRPr="001F7C26">
        <w:rPr>
          <w:b/>
        </w:rPr>
        <w:t>5. LIMPEZA, DESENVOLVIMENTO E TESTE DE VAZÃO</w:t>
      </w:r>
    </w:p>
    <w:p w14:paraId="1BC3A82B" w14:textId="77777777" w:rsidR="00B8634C" w:rsidRDefault="00B8634C" w:rsidP="00B8634C">
      <w:pPr>
        <w:spacing w:line="360" w:lineRule="auto"/>
        <w:ind w:firstLine="360"/>
        <w:jc w:val="both"/>
      </w:pPr>
      <w:r>
        <w:t>Após a instalação dos revestimentos, o poço deverá passar pelas seguintes etapas:</w:t>
      </w:r>
    </w:p>
    <w:p w14:paraId="3C174BAB" w14:textId="77777777" w:rsidR="00B8634C" w:rsidRPr="001F7C26" w:rsidRDefault="00B8634C" w:rsidP="00B8634C">
      <w:pPr>
        <w:spacing w:line="360" w:lineRule="auto"/>
        <w:ind w:firstLine="360"/>
        <w:jc w:val="both"/>
        <w:rPr>
          <w:b/>
        </w:rPr>
      </w:pPr>
      <w:r w:rsidRPr="001F7C26">
        <w:rPr>
          <w:b/>
        </w:rPr>
        <w:t>5.1 Limpeza e Desenvolvimento</w:t>
      </w:r>
    </w:p>
    <w:p w14:paraId="64BEB4FD" w14:textId="77777777" w:rsidR="00B8634C" w:rsidRDefault="00B8634C" w:rsidP="001F7C26">
      <w:pPr>
        <w:pStyle w:val="PargrafodaLista"/>
        <w:numPr>
          <w:ilvl w:val="0"/>
          <w:numId w:val="46"/>
        </w:numPr>
        <w:spacing w:line="360" w:lineRule="auto"/>
        <w:jc w:val="both"/>
      </w:pPr>
      <w:r>
        <w:t>realizado por bombeamento ou ar comprimido;</w:t>
      </w:r>
    </w:p>
    <w:p w14:paraId="03322DE6" w14:textId="77777777" w:rsidR="00B8634C" w:rsidRDefault="00B8634C" w:rsidP="001F7C26">
      <w:pPr>
        <w:pStyle w:val="PargrafodaLista"/>
        <w:numPr>
          <w:ilvl w:val="0"/>
          <w:numId w:val="46"/>
        </w:numPr>
        <w:spacing w:line="360" w:lineRule="auto"/>
        <w:jc w:val="both"/>
      </w:pPr>
      <w:r>
        <w:t>remoção de finos e partículas soltas;</w:t>
      </w:r>
    </w:p>
    <w:p w14:paraId="371777D1" w14:textId="77777777" w:rsidR="00B8634C" w:rsidRDefault="00B8634C" w:rsidP="001F7C26">
      <w:pPr>
        <w:pStyle w:val="PargrafodaLista"/>
        <w:numPr>
          <w:ilvl w:val="0"/>
          <w:numId w:val="46"/>
        </w:numPr>
        <w:spacing w:line="360" w:lineRule="auto"/>
        <w:jc w:val="both"/>
      </w:pPr>
      <w:r>
        <w:t>preparação do poço para operação.</w:t>
      </w:r>
    </w:p>
    <w:p w14:paraId="1A5C6DAA" w14:textId="77777777" w:rsidR="00B8634C" w:rsidRPr="001F7C26" w:rsidRDefault="00B8634C" w:rsidP="00B8634C">
      <w:pPr>
        <w:spacing w:line="360" w:lineRule="auto"/>
        <w:ind w:firstLine="360"/>
        <w:jc w:val="both"/>
        <w:rPr>
          <w:b/>
        </w:rPr>
      </w:pPr>
      <w:r w:rsidRPr="001F7C26">
        <w:rPr>
          <w:b/>
        </w:rPr>
        <w:t>5.2 Teste de Vazão</w:t>
      </w:r>
    </w:p>
    <w:p w14:paraId="66E7C9FA" w14:textId="77777777" w:rsidR="00B8634C" w:rsidRDefault="00B8634C" w:rsidP="001F7C26">
      <w:pPr>
        <w:pStyle w:val="PargrafodaLista"/>
        <w:numPr>
          <w:ilvl w:val="0"/>
          <w:numId w:val="47"/>
        </w:numPr>
        <w:spacing w:line="360" w:lineRule="auto"/>
        <w:jc w:val="both"/>
      </w:pPr>
      <w:r>
        <w:t xml:space="preserve">duração mínima de </w:t>
      </w:r>
      <w:r w:rsidRPr="001F7C26">
        <w:rPr>
          <w:b/>
          <w:bCs/>
        </w:rPr>
        <w:t>8 horas</w:t>
      </w:r>
      <w:r>
        <w:t>;</w:t>
      </w:r>
    </w:p>
    <w:p w14:paraId="653C7700" w14:textId="77777777" w:rsidR="00B8634C" w:rsidRDefault="00B8634C" w:rsidP="001F7C26">
      <w:pPr>
        <w:pStyle w:val="PargrafodaLista"/>
        <w:numPr>
          <w:ilvl w:val="0"/>
          <w:numId w:val="47"/>
        </w:numPr>
        <w:spacing w:line="360" w:lineRule="auto"/>
        <w:jc w:val="both"/>
      </w:pPr>
      <w:r>
        <w:t>medição de vazão, nível estático, nível dinâmico e rebaixamento;</w:t>
      </w:r>
    </w:p>
    <w:p w14:paraId="5BAE2C84" w14:textId="77777777" w:rsidR="00B8634C" w:rsidRDefault="00B8634C" w:rsidP="001F7C26">
      <w:pPr>
        <w:pStyle w:val="PargrafodaLista"/>
        <w:numPr>
          <w:ilvl w:val="0"/>
          <w:numId w:val="47"/>
        </w:numPr>
        <w:spacing w:line="360" w:lineRule="auto"/>
        <w:jc w:val="both"/>
      </w:pPr>
      <w:r>
        <w:t>registro dos parâmetros hidráulicos.</w:t>
      </w:r>
    </w:p>
    <w:p w14:paraId="43EEA4E9" w14:textId="77777777" w:rsidR="00B8634C" w:rsidRPr="001F7C26" w:rsidRDefault="00B8634C" w:rsidP="00B8634C">
      <w:pPr>
        <w:spacing w:line="360" w:lineRule="auto"/>
        <w:ind w:firstLine="360"/>
        <w:jc w:val="both"/>
        <w:rPr>
          <w:b/>
        </w:rPr>
      </w:pPr>
      <w:r w:rsidRPr="001F7C26">
        <w:rPr>
          <w:b/>
        </w:rPr>
        <w:t>5.3 Coleta de Amostras</w:t>
      </w:r>
    </w:p>
    <w:p w14:paraId="35395A22" w14:textId="77777777" w:rsidR="00B8634C" w:rsidRDefault="00B8634C" w:rsidP="00B8634C">
      <w:pPr>
        <w:spacing w:line="360" w:lineRule="auto"/>
        <w:ind w:firstLine="360"/>
        <w:jc w:val="both"/>
      </w:pPr>
      <w:r>
        <w:t>As amostras coletadas deverão ser analisadas conforme:</w:t>
      </w:r>
    </w:p>
    <w:p w14:paraId="74439BDF" w14:textId="77777777" w:rsidR="00B8634C" w:rsidRDefault="00B8634C" w:rsidP="001F7C26">
      <w:pPr>
        <w:pStyle w:val="PargrafodaLista"/>
        <w:numPr>
          <w:ilvl w:val="0"/>
          <w:numId w:val="48"/>
        </w:numPr>
        <w:spacing w:line="360" w:lineRule="auto"/>
        <w:jc w:val="both"/>
      </w:pPr>
      <w:r w:rsidRPr="001F7C26">
        <w:rPr>
          <w:b/>
          <w:bCs/>
        </w:rPr>
        <w:t>Portaria GM/MS nº 888/2021</w:t>
      </w:r>
      <w:r>
        <w:t>,</w:t>
      </w:r>
    </w:p>
    <w:p w14:paraId="60BFABD3" w14:textId="77777777" w:rsidR="00B8634C" w:rsidRDefault="00B8634C" w:rsidP="001F7C26">
      <w:pPr>
        <w:pStyle w:val="PargrafodaLista"/>
        <w:numPr>
          <w:ilvl w:val="0"/>
          <w:numId w:val="48"/>
        </w:numPr>
        <w:spacing w:line="360" w:lineRule="auto"/>
        <w:jc w:val="both"/>
      </w:pPr>
      <w:r>
        <w:t>análises físico-químicas e bacteriológicas para verificação da potabilidade.</w:t>
      </w:r>
    </w:p>
    <w:p w14:paraId="342FBA8F" w14:textId="77777777" w:rsidR="00B8634C" w:rsidRDefault="00000000" w:rsidP="00B8634C">
      <w:pPr>
        <w:spacing w:line="360" w:lineRule="auto"/>
        <w:ind w:firstLine="360"/>
        <w:jc w:val="both"/>
      </w:pPr>
      <w:r>
        <w:pict w14:anchorId="0A7EB230">
          <v:rect id="_x0000_i1029" style="width:0;height:1.5pt" o:hralign="center" o:hrstd="t" o:hr="t" fillcolor="#a0a0a0" stroked="f"/>
        </w:pict>
      </w:r>
    </w:p>
    <w:p w14:paraId="2614D1EC" w14:textId="77777777" w:rsidR="00B8634C" w:rsidRPr="001F7C26" w:rsidRDefault="00B8634C" w:rsidP="00B8634C">
      <w:pPr>
        <w:spacing w:line="360" w:lineRule="auto"/>
        <w:ind w:firstLine="360"/>
        <w:jc w:val="both"/>
        <w:rPr>
          <w:b/>
        </w:rPr>
      </w:pPr>
      <w:r w:rsidRPr="001F7C26">
        <w:rPr>
          <w:b/>
        </w:rPr>
        <w:t>6. DESINFECÇÃO E PROTEÇÃO FINAL</w:t>
      </w:r>
    </w:p>
    <w:p w14:paraId="07C619A3" w14:textId="77777777" w:rsidR="00B8634C" w:rsidRDefault="00B8634C" w:rsidP="00B8634C">
      <w:pPr>
        <w:spacing w:line="360" w:lineRule="auto"/>
        <w:ind w:firstLine="360"/>
        <w:jc w:val="both"/>
      </w:pPr>
      <w:r>
        <w:t>Após os ensaios:</w:t>
      </w:r>
    </w:p>
    <w:p w14:paraId="55D23FF4" w14:textId="77777777" w:rsidR="00B8634C" w:rsidRDefault="00B8634C" w:rsidP="001F7C26">
      <w:pPr>
        <w:pStyle w:val="PargrafodaLista"/>
        <w:numPr>
          <w:ilvl w:val="0"/>
          <w:numId w:val="49"/>
        </w:numPr>
        <w:spacing w:line="360" w:lineRule="auto"/>
        <w:jc w:val="both"/>
      </w:pPr>
      <w:r>
        <w:t>aplicar solução de hipoclorito de sódio para desinfecção;</w:t>
      </w:r>
    </w:p>
    <w:p w14:paraId="7DEC6740" w14:textId="77777777" w:rsidR="00B8634C" w:rsidRDefault="00B8634C" w:rsidP="001F7C26">
      <w:pPr>
        <w:pStyle w:val="PargrafodaLista"/>
        <w:numPr>
          <w:ilvl w:val="0"/>
          <w:numId w:val="49"/>
        </w:numPr>
        <w:spacing w:line="360" w:lineRule="auto"/>
        <w:jc w:val="both"/>
      </w:pPr>
      <w:r>
        <w:t>instalar tampa sanitária hermética;</w:t>
      </w:r>
    </w:p>
    <w:p w14:paraId="71420CDD" w14:textId="77777777" w:rsidR="00B8634C" w:rsidRDefault="00B8634C" w:rsidP="001F7C26">
      <w:pPr>
        <w:pStyle w:val="PargrafodaLista"/>
        <w:numPr>
          <w:ilvl w:val="0"/>
          <w:numId w:val="49"/>
        </w:numPr>
        <w:spacing w:line="360" w:lineRule="auto"/>
        <w:jc w:val="both"/>
      </w:pPr>
      <w:r>
        <w:t>executar laje de proteção em concreto;</w:t>
      </w:r>
    </w:p>
    <w:p w14:paraId="0DF47BFD" w14:textId="77777777" w:rsidR="00B8634C" w:rsidRDefault="00B8634C" w:rsidP="001F7C26">
      <w:pPr>
        <w:pStyle w:val="PargrafodaLista"/>
        <w:numPr>
          <w:ilvl w:val="0"/>
          <w:numId w:val="49"/>
        </w:numPr>
        <w:spacing w:line="360" w:lineRule="auto"/>
        <w:jc w:val="both"/>
      </w:pPr>
      <w:r>
        <w:lastRenderedPageBreak/>
        <w:t>garantir estrutura mínima de proteção e segurança, incluindo cercamento provisório.</w:t>
      </w:r>
    </w:p>
    <w:p w14:paraId="77455C91" w14:textId="77777777" w:rsidR="00B8634C" w:rsidRDefault="00000000" w:rsidP="00B8634C">
      <w:pPr>
        <w:spacing w:line="360" w:lineRule="auto"/>
        <w:ind w:firstLine="360"/>
        <w:jc w:val="both"/>
      </w:pPr>
      <w:r>
        <w:pict w14:anchorId="3986864C">
          <v:rect id="_x0000_i1030" style="width:0;height:1.5pt" o:hralign="center" o:hrstd="t" o:hr="t" fillcolor="#a0a0a0" stroked="f"/>
        </w:pict>
      </w:r>
    </w:p>
    <w:p w14:paraId="3AFD27B4" w14:textId="77777777" w:rsidR="00B8634C" w:rsidRPr="001F7C26" w:rsidRDefault="00B8634C" w:rsidP="00B8634C">
      <w:pPr>
        <w:spacing w:line="360" w:lineRule="auto"/>
        <w:ind w:firstLine="360"/>
        <w:jc w:val="both"/>
        <w:rPr>
          <w:b/>
        </w:rPr>
      </w:pPr>
      <w:r w:rsidRPr="001F7C26">
        <w:rPr>
          <w:b/>
        </w:rPr>
        <w:t>7. REQUISITOS DE MATERIAIS E EQUIPAMENTOS</w:t>
      </w:r>
    </w:p>
    <w:p w14:paraId="1CE8F624" w14:textId="77777777" w:rsidR="00B8634C" w:rsidRDefault="00B8634C" w:rsidP="00B8634C">
      <w:pPr>
        <w:spacing w:line="360" w:lineRule="auto"/>
        <w:ind w:firstLine="360"/>
        <w:jc w:val="both"/>
      </w:pPr>
      <w:r>
        <w:t>Todos os materiais e equipamentos devem ser:</w:t>
      </w:r>
    </w:p>
    <w:p w14:paraId="30377D13" w14:textId="77777777" w:rsidR="00B8634C" w:rsidRDefault="00B8634C" w:rsidP="001F7C26">
      <w:pPr>
        <w:pStyle w:val="PargrafodaLista"/>
        <w:numPr>
          <w:ilvl w:val="0"/>
          <w:numId w:val="50"/>
        </w:numPr>
        <w:spacing w:line="360" w:lineRule="auto"/>
        <w:jc w:val="both"/>
      </w:pPr>
      <w:r>
        <w:t>novos e de primeira qualidade;</w:t>
      </w:r>
    </w:p>
    <w:p w14:paraId="5BC60C01" w14:textId="77777777" w:rsidR="00B8634C" w:rsidRDefault="00B8634C" w:rsidP="001F7C26">
      <w:pPr>
        <w:pStyle w:val="PargrafodaLista"/>
        <w:numPr>
          <w:ilvl w:val="0"/>
          <w:numId w:val="50"/>
        </w:numPr>
        <w:spacing w:line="360" w:lineRule="auto"/>
        <w:jc w:val="both"/>
      </w:pPr>
      <w:r>
        <w:t>livre de defeitos;</w:t>
      </w:r>
    </w:p>
    <w:p w14:paraId="57C774DA" w14:textId="77777777" w:rsidR="00B8634C" w:rsidRDefault="00B8634C" w:rsidP="001F7C26">
      <w:pPr>
        <w:pStyle w:val="PargrafodaLista"/>
        <w:numPr>
          <w:ilvl w:val="0"/>
          <w:numId w:val="50"/>
        </w:numPr>
        <w:spacing w:line="360" w:lineRule="auto"/>
        <w:jc w:val="both"/>
      </w:pPr>
      <w:r>
        <w:t>adequados às normas ABNT aplicáveis (NBR 12.212, NBR 12.244, NBR 15.527 e NBR 5626);</w:t>
      </w:r>
    </w:p>
    <w:p w14:paraId="19DABE04" w14:textId="77777777" w:rsidR="00B8634C" w:rsidRDefault="00B8634C" w:rsidP="001F7C26">
      <w:pPr>
        <w:pStyle w:val="PargrafodaLista"/>
        <w:numPr>
          <w:ilvl w:val="0"/>
          <w:numId w:val="50"/>
        </w:numPr>
        <w:spacing w:line="360" w:lineRule="auto"/>
        <w:jc w:val="both"/>
      </w:pPr>
      <w:r>
        <w:t>operados por profissionais habilitados e supervisionados por engenheiro civil ou geólogo com ART registrada no CREA/MG.</w:t>
      </w:r>
    </w:p>
    <w:p w14:paraId="77B86BBA" w14:textId="03D32267" w:rsidR="00B8634C" w:rsidRDefault="00B8634C" w:rsidP="00B8634C">
      <w:pPr>
        <w:spacing w:line="360" w:lineRule="auto"/>
        <w:ind w:firstLine="360"/>
        <w:jc w:val="both"/>
      </w:pPr>
    </w:p>
    <w:p w14:paraId="7909BB53" w14:textId="55DB87AF" w:rsidR="00B8634C" w:rsidRDefault="00B8634C" w:rsidP="00B8634C">
      <w:pPr>
        <w:spacing w:line="360" w:lineRule="auto"/>
        <w:ind w:firstLine="360"/>
        <w:jc w:val="both"/>
      </w:pPr>
    </w:p>
    <w:p w14:paraId="7A64358F" w14:textId="77777777" w:rsidR="00012B06" w:rsidRDefault="00012B06" w:rsidP="0055423D">
      <w:pPr>
        <w:spacing w:line="360" w:lineRule="auto"/>
        <w:ind w:firstLine="360"/>
        <w:jc w:val="both"/>
      </w:pPr>
    </w:p>
    <w:p w14:paraId="3465D460" w14:textId="77777777" w:rsidR="00012B06" w:rsidRPr="0055423D" w:rsidRDefault="00012B06" w:rsidP="0055423D">
      <w:pPr>
        <w:spacing w:line="360" w:lineRule="auto"/>
        <w:ind w:firstLine="360"/>
        <w:jc w:val="both"/>
      </w:pPr>
    </w:p>
    <w:p w14:paraId="67118A1B" w14:textId="77777777" w:rsidR="0055423D" w:rsidRPr="0055423D" w:rsidRDefault="0055423D" w:rsidP="0055423D">
      <w:pPr>
        <w:spacing w:line="36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5AA935F6" w14:textId="77777777" w:rsidR="00B27132" w:rsidRPr="005040F0" w:rsidRDefault="00B27132" w:rsidP="005040F0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1EA5F0F4" w14:textId="77777777" w:rsidR="003C6B7A" w:rsidRPr="003C6B7A" w:rsidRDefault="003C6B7A" w:rsidP="00AB0AF7">
      <w:pPr>
        <w:rPr>
          <w:rFonts w:ascii="Segoe UI" w:hAnsi="Segoe UI" w:cs="Segoe UI"/>
          <w:color w:val="000000"/>
          <w:shd w:val="clear" w:color="auto" w:fill="FFFFFF"/>
        </w:rPr>
      </w:pPr>
    </w:p>
    <w:p w14:paraId="5664E554" w14:textId="7597DBA6" w:rsidR="00A57B55" w:rsidRDefault="00A57B55" w:rsidP="00AB0AF7">
      <w:pPr>
        <w:jc w:val="center"/>
        <w:rPr>
          <w:rFonts w:ascii="Arial" w:hAnsi="Arial" w:cs="Arial"/>
          <w:sz w:val="24"/>
          <w:szCs w:val="24"/>
        </w:rPr>
      </w:pPr>
      <w:r w:rsidRPr="00CA2554">
        <w:rPr>
          <w:rFonts w:ascii="Arial" w:hAnsi="Arial" w:cs="Arial"/>
          <w:sz w:val="24"/>
          <w:szCs w:val="24"/>
        </w:rPr>
        <w:t>________________________________</w:t>
      </w:r>
    </w:p>
    <w:p w14:paraId="3B4D5B4E" w14:textId="620299D7" w:rsidR="001756F7" w:rsidRDefault="00C111EF" w:rsidP="001756F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Daniel Antônio da Costa Silva</w:t>
      </w:r>
    </w:p>
    <w:p w14:paraId="4BD3BE9B" w14:textId="75A3B447" w:rsidR="00E273C9" w:rsidRDefault="00E273C9" w:rsidP="001756F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Engenheiro Civil – Crea/MG 22</w:t>
      </w:r>
      <w:r w:rsidR="00C111EF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.</w:t>
      </w:r>
      <w:r w:rsidR="00C111EF">
        <w:rPr>
          <w:rFonts w:ascii="Arial" w:hAnsi="Arial" w:cs="Arial"/>
          <w:sz w:val="24"/>
          <w:szCs w:val="24"/>
        </w:rPr>
        <w:t>529</w:t>
      </w:r>
      <w:r>
        <w:rPr>
          <w:rFonts w:ascii="Arial" w:hAnsi="Arial" w:cs="Arial"/>
          <w:sz w:val="24"/>
          <w:szCs w:val="24"/>
        </w:rPr>
        <w:t>/D</w:t>
      </w:r>
    </w:p>
    <w:sectPr w:rsidR="00E273C9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03B42" w14:textId="77777777" w:rsidR="00693015" w:rsidRDefault="00693015" w:rsidP="00591B72">
      <w:pPr>
        <w:spacing w:after="0" w:line="240" w:lineRule="auto"/>
      </w:pPr>
      <w:r>
        <w:separator/>
      </w:r>
    </w:p>
  </w:endnote>
  <w:endnote w:type="continuationSeparator" w:id="0">
    <w:p w14:paraId="6DCB5A91" w14:textId="77777777" w:rsidR="00693015" w:rsidRDefault="00693015" w:rsidP="00591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7862D" w14:textId="77777777" w:rsidR="00591B72" w:rsidRDefault="00591B72" w:rsidP="00591B72">
    <w:pPr>
      <w:pStyle w:val="Rodap"/>
      <w:ind w:left="-142"/>
      <w:jc w:val="center"/>
    </w:pPr>
    <w:r>
      <w:t>CENTRO ADMINISTRATIVO HÉLIO FILGUEIRAS DE VASCONCELOS</w:t>
    </w:r>
  </w:p>
  <w:p w14:paraId="0F23236C" w14:textId="77777777" w:rsidR="00591B72" w:rsidRPr="00CA4BD3" w:rsidRDefault="00591B72" w:rsidP="00591B72">
    <w:pPr>
      <w:pStyle w:val="Rodap"/>
      <w:ind w:left="-142"/>
      <w:jc w:val="center"/>
    </w:pPr>
    <w:r>
      <w:t>AV. FRANCISCO VALADARES DA FONSECA</w:t>
    </w:r>
    <w:r w:rsidRPr="000015CB">
      <w:t xml:space="preserve">, </w:t>
    </w:r>
    <w:r>
      <w:t>250 -</w:t>
    </w:r>
    <w:r w:rsidRPr="000015CB">
      <w:t xml:space="preserve"> PABX (37)3274-1260 – </w:t>
    </w:r>
    <w:r>
      <w:t>VASCO LOPES -</w:t>
    </w:r>
    <w:r w:rsidRPr="000015CB">
      <w:t xml:space="preserve"> CEP 35669-000</w:t>
    </w:r>
  </w:p>
  <w:p w14:paraId="5212AD1E" w14:textId="77777777" w:rsidR="00591B72" w:rsidRDefault="00591B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4C33C" w14:textId="77777777" w:rsidR="00693015" w:rsidRDefault="00693015" w:rsidP="00591B72">
      <w:pPr>
        <w:spacing w:after="0" w:line="240" w:lineRule="auto"/>
      </w:pPr>
      <w:r>
        <w:separator/>
      </w:r>
    </w:p>
  </w:footnote>
  <w:footnote w:type="continuationSeparator" w:id="0">
    <w:p w14:paraId="629AE2D6" w14:textId="77777777" w:rsidR="00693015" w:rsidRDefault="00693015" w:rsidP="00591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057" w:type="dxa"/>
      <w:tblInd w:w="-1134" w:type="dxa"/>
      <w:tblLook w:val="04A0" w:firstRow="1" w:lastRow="0" w:firstColumn="1" w:lastColumn="0" w:noHBand="0" w:noVBand="1"/>
    </w:tblPr>
    <w:tblGrid>
      <w:gridCol w:w="2127"/>
      <w:gridCol w:w="8930"/>
    </w:tblGrid>
    <w:tr w:rsidR="00591B72" w:rsidRPr="008808FF" w14:paraId="0CF5A589" w14:textId="77777777">
      <w:trPr>
        <w:trHeight w:val="781"/>
      </w:trPr>
      <w:tc>
        <w:tcPr>
          <w:tcW w:w="2127" w:type="dxa"/>
          <w:vMerge w:val="restart"/>
          <w:vAlign w:val="center"/>
        </w:tcPr>
        <w:p w14:paraId="4552255A" w14:textId="77777777" w:rsidR="00591B72" w:rsidRPr="008808FF" w:rsidRDefault="00591B72" w:rsidP="00591B72">
          <w:pPr>
            <w:pStyle w:val="Cabealho"/>
            <w:jc w:val="center"/>
          </w:pPr>
          <w:r>
            <w:rPr>
              <w:noProof/>
              <w:lang w:eastAsia="pt-BR"/>
            </w:rPr>
            <w:drawing>
              <wp:anchor distT="0" distB="0" distL="114300" distR="114300" simplePos="0" relativeHeight="251658240" behindDoc="0" locked="0" layoutInCell="1" allowOverlap="1" wp14:anchorId="07D790AD" wp14:editId="73D5EADA">
                <wp:simplePos x="0" y="0"/>
                <wp:positionH relativeFrom="column">
                  <wp:posOffset>13335</wp:posOffset>
                </wp:positionH>
                <wp:positionV relativeFrom="page">
                  <wp:posOffset>-219075</wp:posOffset>
                </wp:positionV>
                <wp:extent cx="1151890" cy="1259840"/>
                <wp:effectExtent l="0" t="0" r="0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rot="10800000" flipH="1" flipV="1">
                          <a:off x="0" y="0"/>
                          <a:ext cx="1151890" cy="1259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930" w:type="dxa"/>
          <w:vAlign w:val="bottom"/>
        </w:tcPr>
        <w:p w14:paraId="7B6FD970" w14:textId="77777777" w:rsidR="00591B72" w:rsidRPr="008808FF" w:rsidRDefault="00591B72" w:rsidP="00591B72">
          <w:pPr>
            <w:pStyle w:val="Cabealho"/>
            <w:jc w:val="center"/>
            <w:rPr>
              <w:rFonts w:ascii="Arial" w:hAnsi="Arial" w:cs="Arial"/>
            </w:rPr>
          </w:pPr>
          <w:r w:rsidRPr="008808FF">
            <w:rPr>
              <w:rFonts w:ascii="Arial" w:hAnsi="Arial" w:cs="Arial"/>
              <w:sz w:val="42"/>
            </w:rPr>
            <w:t>PREFEITURA MUNICIPAL DE PAPAGAIOS</w:t>
          </w:r>
        </w:p>
      </w:tc>
    </w:tr>
    <w:tr w:rsidR="00591B72" w:rsidRPr="008808FF" w14:paraId="0BEDCFA1" w14:textId="77777777">
      <w:trPr>
        <w:trHeight w:val="785"/>
      </w:trPr>
      <w:tc>
        <w:tcPr>
          <w:tcW w:w="2127" w:type="dxa"/>
          <w:vMerge/>
        </w:tcPr>
        <w:p w14:paraId="46DC3862" w14:textId="77777777" w:rsidR="00591B72" w:rsidRPr="008808FF" w:rsidRDefault="00591B72" w:rsidP="00591B72">
          <w:pPr>
            <w:pStyle w:val="Cabealho"/>
          </w:pPr>
        </w:p>
      </w:tc>
      <w:tc>
        <w:tcPr>
          <w:tcW w:w="8930" w:type="dxa"/>
        </w:tcPr>
        <w:p w14:paraId="096BE99D" w14:textId="77777777" w:rsidR="00591B72" w:rsidRPr="008808FF" w:rsidRDefault="00591B72" w:rsidP="00591B72">
          <w:pPr>
            <w:pStyle w:val="Cabealho"/>
            <w:jc w:val="center"/>
            <w:rPr>
              <w:rFonts w:ascii="Arial" w:hAnsi="Arial" w:cs="Arial"/>
            </w:rPr>
          </w:pPr>
          <w:r w:rsidRPr="008808FF">
            <w:rPr>
              <w:rFonts w:ascii="Arial" w:hAnsi="Arial" w:cs="Arial"/>
              <w:sz w:val="36"/>
            </w:rPr>
            <w:t>ESTADO DE MINAS GERAIS</w:t>
          </w:r>
        </w:p>
      </w:tc>
    </w:tr>
  </w:tbl>
  <w:p w14:paraId="3D4311AE" w14:textId="77777777" w:rsidR="00591B72" w:rsidRDefault="00591B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F5289"/>
    <w:multiLevelType w:val="multilevel"/>
    <w:tmpl w:val="182EF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025CD5"/>
    <w:multiLevelType w:val="multilevel"/>
    <w:tmpl w:val="41B4E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3C7DCE"/>
    <w:multiLevelType w:val="multilevel"/>
    <w:tmpl w:val="2AF0A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AB2813"/>
    <w:multiLevelType w:val="hybridMultilevel"/>
    <w:tmpl w:val="FC34EF12"/>
    <w:lvl w:ilvl="0" w:tplc="609013E0">
      <w:start w:val="6"/>
      <w:numFmt w:val="decimal"/>
      <w:lvlText w:val="%1."/>
      <w:lvlJc w:val="left"/>
      <w:pPr>
        <w:ind w:left="720" w:hanging="360"/>
      </w:pPr>
      <w:rPr>
        <w:rFonts w:ascii="Arial" w:eastAsiaTheme="majorEastAsia" w:hAnsi="Arial" w:cs="Arial" w:hint="default"/>
        <w:color w:val="auto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85D5D"/>
    <w:multiLevelType w:val="multilevel"/>
    <w:tmpl w:val="9DE61F16"/>
    <w:lvl w:ilvl="0">
      <w:start w:val="1"/>
      <w:numFmt w:val="decimal"/>
      <w:pStyle w:val="Ttulo1"/>
      <w:lvlText w:val="%1)"/>
      <w:lvlJc w:val="left"/>
      <w:pPr>
        <w:ind w:left="72" w:hanging="432"/>
      </w:pPr>
    </w:lvl>
    <w:lvl w:ilvl="1">
      <w:start w:val="1"/>
      <w:numFmt w:val="decimal"/>
      <w:pStyle w:val="Ttulo2"/>
      <w:lvlText w:val="%1.%2"/>
      <w:lvlJc w:val="left"/>
      <w:pPr>
        <w:ind w:left="216" w:hanging="576"/>
      </w:pPr>
    </w:lvl>
    <w:lvl w:ilvl="2">
      <w:start w:val="1"/>
      <w:numFmt w:val="decimal"/>
      <w:pStyle w:val="Ttulo3"/>
      <w:lvlText w:val="%1.%2.%3"/>
      <w:lvlJc w:val="left"/>
      <w:pPr>
        <w:ind w:left="360" w:hanging="720"/>
      </w:pPr>
    </w:lvl>
    <w:lvl w:ilvl="3">
      <w:start w:val="1"/>
      <w:numFmt w:val="decimal"/>
      <w:pStyle w:val="Ttulo4"/>
      <w:lvlText w:val="%1.%2.%3.%4"/>
      <w:lvlJc w:val="left"/>
      <w:pPr>
        <w:ind w:left="504" w:hanging="864"/>
      </w:pPr>
    </w:lvl>
    <w:lvl w:ilvl="4">
      <w:start w:val="1"/>
      <w:numFmt w:val="decimal"/>
      <w:pStyle w:val="Ttulo5"/>
      <w:lvlText w:val="%1.%2.%3.%4.%5"/>
      <w:lvlJc w:val="left"/>
      <w:pPr>
        <w:ind w:left="648" w:hanging="1008"/>
      </w:pPr>
    </w:lvl>
    <w:lvl w:ilvl="5">
      <w:start w:val="1"/>
      <w:numFmt w:val="decimal"/>
      <w:pStyle w:val="Ttulo6"/>
      <w:lvlText w:val="%1.%2.%3.%4.%5.%6"/>
      <w:lvlJc w:val="left"/>
      <w:pPr>
        <w:ind w:left="79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93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08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224" w:hanging="1584"/>
      </w:pPr>
    </w:lvl>
  </w:abstractNum>
  <w:abstractNum w:abstractNumId="5" w15:restartNumberingAfterBreak="0">
    <w:nsid w:val="10AF3AA2"/>
    <w:multiLevelType w:val="hybridMultilevel"/>
    <w:tmpl w:val="56E05A5E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0CD357B"/>
    <w:multiLevelType w:val="multilevel"/>
    <w:tmpl w:val="E15C26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7" w15:restartNumberingAfterBreak="0">
    <w:nsid w:val="11285611"/>
    <w:multiLevelType w:val="multilevel"/>
    <w:tmpl w:val="42922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795BC4"/>
    <w:multiLevelType w:val="multilevel"/>
    <w:tmpl w:val="6B8E8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7B7D3D"/>
    <w:multiLevelType w:val="hybridMultilevel"/>
    <w:tmpl w:val="AC3292AC"/>
    <w:lvl w:ilvl="0" w:tplc="084C8668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E36AAB"/>
    <w:multiLevelType w:val="multilevel"/>
    <w:tmpl w:val="E4B6A900"/>
    <w:lvl w:ilvl="0">
      <w:start w:val="1"/>
      <w:numFmt w:val="decimal"/>
      <w:lvlText w:val="%1.0"/>
      <w:lvlJc w:val="left"/>
      <w:pPr>
        <w:ind w:left="79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12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56" w:hanging="2160"/>
      </w:pPr>
      <w:rPr>
        <w:rFonts w:hint="default"/>
      </w:rPr>
    </w:lvl>
  </w:abstractNum>
  <w:abstractNum w:abstractNumId="11" w15:restartNumberingAfterBreak="0">
    <w:nsid w:val="1DFE5119"/>
    <w:multiLevelType w:val="multilevel"/>
    <w:tmpl w:val="01BA8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E304050"/>
    <w:multiLevelType w:val="multilevel"/>
    <w:tmpl w:val="DC30B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5741B06"/>
    <w:multiLevelType w:val="multilevel"/>
    <w:tmpl w:val="ECE80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6A7040F"/>
    <w:multiLevelType w:val="hybridMultilevel"/>
    <w:tmpl w:val="DE5876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6202C5"/>
    <w:multiLevelType w:val="hybridMultilevel"/>
    <w:tmpl w:val="FE7ED682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95B4350"/>
    <w:multiLevelType w:val="hybridMultilevel"/>
    <w:tmpl w:val="0F04778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0F18CD"/>
    <w:multiLevelType w:val="hybridMultilevel"/>
    <w:tmpl w:val="711E003A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FCE3406"/>
    <w:multiLevelType w:val="hybridMultilevel"/>
    <w:tmpl w:val="29E221BC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A434C8B"/>
    <w:multiLevelType w:val="hybridMultilevel"/>
    <w:tmpl w:val="0F04778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A54A0B"/>
    <w:multiLevelType w:val="hybridMultilevel"/>
    <w:tmpl w:val="F138A78A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F944594"/>
    <w:multiLevelType w:val="hybridMultilevel"/>
    <w:tmpl w:val="7DB06628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337E0F"/>
    <w:multiLevelType w:val="hybridMultilevel"/>
    <w:tmpl w:val="7DB0662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560D4"/>
    <w:multiLevelType w:val="multilevel"/>
    <w:tmpl w:val="E9DC5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3803845"/>
    <w:multiLevelType w:val="hybridMultilevel"/>
    <w:tmpl w:val="DAAEDDDA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54D4E1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74394F"/>
    <w:multiLevelType w:val="multilevel"/>
    <w:tmpl w:val="92CE8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0867A6A"/>
    <w:multiLevelType w:val="hybridMultilevel"/>
    <w:tmpl w:val="1B22490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4D42E2"/>
    <w:multiLevelType w:val="multilevel"/>
    <w:tmpl w:val="3A960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C1A227C"/>
    <w:multiLevelType w:val="hybridMultilevel"/>
    <w:tmpl w:val="7DB0662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E83019"/>
    <w:multiLevelType w:val="multilevel"/>
    <w:tmpl w:val="DABC1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8A41A99"/>
    <w:multiLevelType w:val="multilevel"/>
    <w:tmpl w:val="1ADE2A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6928003C"/>
    <w:multiLevelType w:val="hybridMultilevel"/>
    <w:tmpl w:val="4F865520"/>
    <w:lvl w:ilvl="0" w:tplc="04160011">
      <w:start w:val="1"/>
      <w:numFmt w:val="decimal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C954DEE"/>
    <w:multiLevelType w:val="hybridMultilevel"/>
    <w:tmpl w:val="7DB0662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613480"/>
    <w:multiLevelType w:val="hybridMultilevel"/>
    <w:tmpl w:val="82F2142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2C0732F"/>
    <w:multiLevelType w:val="hybridMultilevel"/>
    <w:tmpl w:val="3E80125E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32B7D7C"/>
    <w:multiLevelType w:val="multilevel"/>
    <w:tmpl w:val="A7588E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37" w15:restartNumberingAfterBreak="0">
    <w:nsid w:val="76642D4A"/>
    <w:multiLevelType w:val="hybridMultilevel"/>
    <w:tmpl w:val="38C2D2FE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C732A72"/>
    <w:multiLevelType w:val="hybridMultilevel"/>
    <w:tmpl w:val="32C4DC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9698052">
    <w:abstractNumId w:val="36"/>
  </w:num>
  <w:num w:numId="2" w16cid:durableId="690034865">
    <w:abstractNumId w:val="4"/>
  </w:num>
  <w:num w:numId="3" w16cid:durableId="71707479">
    <w:abstractNumId w:val="25"/>
  </w:num>
  <w:num w:numId="4" w16cid:durableId="1015425804">
    <w:abstractNumId w:val="32"/>
  </w:num>
  <w:num w:numId="5" w16cid:durableId="1240093617">
    <w:abstractNumId w:val="27"/>
  </w:num>
  <w:num w:numId="6" w16cid:durableId="1407991619">
    <w:abstractNumId w:val="14"/>
  </w:num>
  <w:num w:numId="7" w16cid:durableId="1074012673">
    <w:abstractNumId w:val="38"/>
  </w:num>
  <w:num w:numId="8" w16cid:durableId="572786533">
    <w:abstractNumId w:val="16"/>
  </w:num>
  <w:num w:numId="9" w16cid:durableId="537667861">
    <w:abstractNumId w:val="19"/>
  </w:num>
  <w:num w:numId="10" w16cid:durableId="1536428359">
    <w:abstractNumId w:val="6"/>
  </w:num>
  <w:num w:numId="11" w16cid:durableId="1126630559">
    <w:abstractNumId w:val="4"/>
    <w:lvlOverride w:ilvl="0">
      <w:startOverride w:val="2"/>
    </w:lvlOverride>
    <w:lvlOverride w:ilvl="1">
      <w:startOverride w:val="2"/>
    </w:lvlOverride>
  </w:num>
  <w:num w:numId="12" w16cid:durableId="1556159560">
    <w:abstractNumId w:val="10"/>
  </w:num>
  <w:num w:numId="13" w16cid:durableId="1592813460">
    <w:abstractNumId w:val="21"/>
  </w:num>
  <w:num w:numId="14" w16cid:durableId="1417022740">
    <w:abstractNumId w:val="4"/>
  </w:num>
  <w:num w:numId="15" w16cid:durableId="1199507040">
    <w:abstractNumId w:val="31"/>
  </w:num>
  <w:num w:numId="16" w16cid:durableId="1429276780">
    <w:abstractNumId w:val="4"/>
  </w:num>
  <w:num w:numId="17" w16cid:durableId="1595242492">
    <w:abstractNumId w:val="4"/>
  </w:num>
  <w:num w:numId="18" w16cid:durableId="863983227">
    <w:abstractNumId w:val="4"/>
  </w:num>
  <w:num w:numId="19" w16cid:durableId="230584716">
    <w:abstractNumId w:val="4"/>
  </w:num>
  <w:num w:numId="20" w16cid:durableId="1166284066">
    <w:abstractNumId w:val="29"/>
  </w:num>
  <w:num w:numId="21" w16cid:durableId="1693724852">
    <w:abstractNumId w:val="33"/>
  </w:num>
  <w:num w:numId="22" w16cid:durableId="958488312">
    <w:abstractNumId w:val="22"/>
  </w:num>
  <w:num w:numId="23" w16cid:durableId="862593223">
    <w:abstractNumId w:val="9"/>
  </w:num>
  <w:num w:numId="24" w16cid:durableId="710769778">
    <w:abstractNumId w:val="4"/>
  </w:num>
  <w:num w:numId="25" w16cid:durableId="690229926">
    <w:abstractNumId w:val="4"/>
  </w:num>
  <w:num w:numId="26" w16cid:durableId="62991061">
    <w:abstractNumId w:val="4"/>
  </w:num>
  <w:num w:numId="27" w16cid:durableId="167602770">
    <w:abstractNumId w:val="3"/>
  </w:num>
  <w:num w:numId="28" w16cid:durableId="791948434">
    <w:abstractNumId w:val="4"/>
  </w:num>
  <w:num w:numId="29" w16cid:durableId="1263681513">
    <w:abstractNumId w:val="26"/>
  </w:num>
  <w:num w:numId="30" w16cid:durableId="1518233651">
    <w:abstractNumId w:val="7"/>
  </w:num>
  <w:num w:numId="31" w16cid:durableId="1453942600">
    <w:abstractNumId w:val="11"/>
  </w:num>
  <w:num w:numId="32" w16cid:durableId="24016208">
    <w:abstractNumId w:val="4"/>
  </w:num>
  <w:num w:numId="33" w16cid:durableId="916477076">
    <w:abstractNumId w:val="12"/>
  </w:num>
  <w:num w:numId="34" w16cid:durableId="171457672">
    <w:abstractNumId w:val="1"/>
  </w:num>
  <w:num w:numId="35" w16cid:durableId="813523726">
    <w:abstractNumId w:val="23"/>
  </w:num>
  <w:num w:numId="36" w16cid:durableId="27876243">
    <w:abstractNumId w:val="2"/>
  </w:num>
  <w:num w:numId="37" w16cid:durableId="226185348">
    <w:abstractNumId w:val="13"/>
  </w:num>
  <w:num w:numId="38" w16cid:durableId="2112700952">
    <w:abstractNumId w:val="28"/>
  </w:num>
  <w:num w:numId="39" w16cid:durableId="706221934">
    <w:abstractNumId w:val="8"/>
  </w:num>
  <w:num w:numId="40" w16cid:durableId="1548029267">
    <w:abstractNumId w:val="30"/>
  </w:num>
  <w:num w:numId="41" w16cid:durableId="1211958073">
    <w:abstractNumId w:val="0"/>
  </w:num>
  <w:num w:numId="42" w16cid:durableId="773289117">
    <w:abstractNumId w:val="5"/>
  </w:num>
  <w:num w:numId="43" w16cid:durableId="744182995">
    <w:abstractNumId w:val="15"/>
  </w:num>
  <w:num w:numId="44" w16cid:durableId="124467879">
    <w:abstractNumId w:val="17"/>
  </w:num>
  <w:num w:numId="45" w16cid:durableId="420414388">
    <w:abstractNumId w:val="18"/>
  </w:num>
  <w:num w:numId="46" w16cid:durableId="1597398940">
    <w:abstractNumId w:val="37"/>
  </w:num>
  <w:num w:numId="47" w16cid:durableId="347759254">
    <w:abstractNumId w:val="24"/>
  </w:num>
  <w:num w:numId="48" w16cid:durableId="981423588">
    <w:abstractNumId w:val="35"/>
  </w:num>
  <w:num w:numId="49" w16cid:durableId="1563522176">
    <w:abstractNumId w:val="20"/>
  </w:num>
  <w:num w:numId="50" w16cid:durableId="58380500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4F48"/>
    <w:rsid w:val="00012B06"/>
    <w:rsid w:val="000143C0"/>
    <w:rsid w:val="00030F99"/>
    <w:rsid w:val="000327BC"/>
    <w:rsid w:val="00044BAE"/>
    <w:rsid w:val="00064450"/>
    <w:rsid w:val="00067653"/>
    <w:rsid w:val="00082B94"/>
    <w:rsid w:val="00083BAE"/>
    <w:rsid w:val="000865E6"/>
    <w:rsid w:val="00087C67"/>
    <w:rsid w:val="000974DD"/>
    <w:rsid w:val="000B56E6"/>
    <w:rsid w:val="000C20CC"/>
    <w:rsid w:val="000F304B"/>
    <w:rsid w:val="0010251F"/>
    <w:rsid w:val="00103B82"/>
    <w:rsid w:val="00106CE0"/>
    <w:rsid w:val="00111C40"/>
    <w:rsid w:val="0014588D"/>
    <w:rsid w:val="001576B5"/>
    <w:rsid w:val="00165DAE"/>
    <w:rsid w:val="001756F7"/>
    <w:rsid w:val="00191661"/>
    <w:rsid w:val="001A1ADC"/>
    <w:rsid w:val="001A6A57"/>
    <w:rsid w:val="001C1637"/>
    <w:rsid w:val="001C3092"/>
    <w:rsid w:val="001C5B52"/>
    <w:rsid w:val="001F3243"/>
    <w:rsid w:val="001F7C26"/>
    <w:rsid w:val="00221F34"/>
    <w:rsid w:val="00226B6F"/>
    <w:rsid w:val="0023015C"/>
    <w:rsid w:val="00231899"/>
    <w:rsid w:val="00252967"/>
    <w:rsid w:val="00253D86"/>
    <w:rsid w:val="00271516"/>
    <w:rsid w:val="00272D39"/>
    <w:rsid w:val="002759A0"/>
    <w:rsid w:val="0028008F"/>
    <w:rsid w:val="00283B71"/>
    <w:rsid w:val="002A1842"/>
    <w:rsid w:val="002A3D1C"/>
    <w:rsid w:val="002C03B0"/>
    <w:rsid w:val="002D1B82"/>
    <w:rsid w:val="002F7E0D"/>
    <w:rsid w:val="0030183B"/>
    <w:rsid w:val="0030193D"/>
    <w:rsid w:val="0030523B"/>
    <w:rsid w:val="003205AB"/>
    <w:rsid w:val="00353321"/>
    <w:rsid w:val="003627B6"/>
    <w:rsid w:val="00364D8B"/>
    <w:rsid w:val="003919F5"/>
    <w:rsid w:val="003946D0"/>
    <w:rsid w:val="003949D4"/>
    <w:rsid w:val="003A0931"/>
    <w:rsid w:val="003C6B7A"/>
    <w:rsid w:val="003C7E20"/>
    <w:rsid w:val="003E6359"/>
    <w:rsid w:val="004020A6"/>
    <w:rsid w:val="0040258D"/>
    <w:rsid w:val="004040BE"/>
    <w:rsid w:val="00406850"/>
    <w:rsid w:val="004461F2"/>
    <w:rsid w:val="00477D80"/>
    <w:rsid w:val="004A6194"/>
    <w:rsid w:val="004A628C"/>
    <w:rsid w:val="004B04F7"/>
    <w:rsid w:val="004B5776"/>
    <w:rsid w:val="004E538B"/>
    <w:rsid w:val="004E7D7E"/>
    <w:rsid w:val="004F50B7"/>
    <w:rsid w:val="005015EA"/>
    <w:rsid w:val="005040F0"/>
    <w:rsid w:val="00504B66"/>
    <w:rsid w:val="005164D7"/>
    <w:rsid w:val="005171C2"/>
    <w:rsid w:val="005263E1"/>
    <w:rsid w:val="005312F1"/>
    <w:rsid w:val="005374BA"/>
    <w:rsid w:val="00540DA4"/>
    <w:rsid w:val="00547C02"/>
    <w:rsid w:val="0055041F"/>
    <w:rsid w:val="00552E53"/>
    <w:rsid w:val="0055423D"/>
    <w:rsid w:val="0057031A"/>
    <w:rsid w:val="00571AC8"/>
    <w:rsid w:val="00572358"/>
    <w:rsid w:val="005816A6"/>
    <w:rsid w:val="00591B72"/>
    <w:rsid w:val="005B2C0B"/>
    <w:rsid w:val="005B7E7C"/>
    <w:rsid w:val="005C6A14"/>
    <w:rsid w:val="005C7C29"/>
    <w:rsid w:val="005E4128"/>
    <w:rsid w:val="005F26BF"/>
    <w:rsid w:val="005F6B0A"/>
    <w:rsid w:val="0061528A"/>
    <w:rsid w:val="00641328"/>
    <w:rsid w:val="00647BB9"/>
    <w:rsid w:val="006678C6"/>
    <w:rsid w:val="006740F9"/>
    <w:rsid w:val="0067752C"/>
    <w:rsid w:val="006814E2"/>
    <w:rsid w:val="00693015"/>
    <w:rsid w:val="00693507"/>
    <w:rsid w:val="00695ABB"/>
    <w:rsid w:val="006A2A67"/>
    <w:rsid w:val="006C1F43"/>
    <w:rsid w:val="006C3A00"/>
    <w:rsid w:val="006D69DF"/>
    <w:rsid w:val="006D7CDA"/>
    <w:rsid w:val="006E0D11"/>
    <w:rsid w:val="006E2479"/>
    <w:rsid w:val="006E2CB6"/>
    <w:rsid w:val="006E4B11"/>
    <w:rsid w:val="006E7D21"/>
    <w:rsid w:val="006F18C4"/>
    <w:rsid w:val="006F653F"/>
    <w:rsid w:val="007044BA"/>
    <w:rsid w:val="00717E60"/>
    <w:rsid w:val="00722B6B"/>
    <w:rsid w:val="007416DF"/>
    <w:rsid w:val="007513C2"/>
    <w:rsid w:val="0075627D"/>
    <w:rsid w:val="007652DA"/>
    <w:rsid w:val="00782326"/>
    <w:rsid w:val="00791DE1"/>
    <w:rsid w:val="00793745"/>
    <w:rsid w:val="007B7042"/>
    <w:rsid w:val="007E4090"/>
    <w:rsid w:val="007E5829"/>
    <w:rsid w:val="007F139B"/>
    <w:rsid w:val="007F249D"/>
    <w:rsid w:val="0082180E"/>
    <w:rsid w:val="00825D3C"/>
    <w:rsid w:val="008262E8"/>
    <w:rsid w:val="008312BA"/>
    <w:rsid w:val="00857442"/>
    <w:rsid w:val="00880030"/>
    <w:rsid w:val="008813CD"/>
    <w:rsid w:val="00894D4C"/>
    <w:rsid w:val="008A4FE3"/>
    <w:rsid w:val="008A6211"/>
    <w:rsid w:val="008A64C6"/>
    <w:rsid w:val="008A6E64"/>
    <w:rsid w:val="008C2556"/>
    <w:rsid w:val="008D564A"/>
    <w:rsid w:val="008E527C"/>
    <w:rsid w:val="008F78A8"/>
    <w:rsid w:val="00913713"/>
    <w:rsid w:val="00914A4A"/>
    <w:rsid w:val="00915ED9"/>
    <w:rsid w:val="009631E1"/>
    <w:rsid w:val="00963B05"/>
    <w:rsid w:val="00980A0E"/>
    <w:rsid w:val="00983D12"/>
    <w:rsid w:val="00985A97"/>
    <w:rsid w:val="009C2B3D"/>
    <w:rsid w:val="009D4875"/>
    <w:rsid w:val="009F286F"/>
    <w:rsid w:val="009F3AB2"/>
    <w:rsid w:val="009F6F7D"/>
    <w:rsid w:val="009F6FC8"/>
    <w:rsid w:val="009F7199"/>
    <w:rsid w:val="00A2314C"/>
    <w:rsid w:val="00A243A7"/>
    <w:rsid w:val="00A24D8E"/>
    <w:rsid w:val="00A2706D"/>
    <w:rsid w:val="00A400A5"/>
    <w:rsid w:val="00A57B55"/>
    <w:rsid w:val="00A74FD0"/>
    <w:rsid w:val="00A82C50"/>
    <w:rsid w:val="00A83330"/>
    <w:rsid w:val="00A87E05"/>
    <w:rsid w:val="00AB0AF7"/>
    <w:rsid w:val="00AB2A35"/>
    <w:rsid w:val="00AB7039"/>
    <w:rsid w:val="00AD7A8C"/>
    <w:rsid w:val="00AE0DE5"/>
    <w:rsid w:val="00AE7AA2"/>
    <w:rsid w:val="00B0791E"/>
    <w:rsid w:val="00B124F2"/>
    <w:rsid w:val="00B156FE"/>
    <w:rsid w:val="00B243C6"/>
    <w:rsid w:val="00B27132"/>
    <w:rsid w:val="00B45D69"/>
    <w:rsid w:val="00B47684"/>
    <w:rsid w:val="00B8634C"/>
    <w:rsid w:val="00B90505"/>
    <w:rsid w:val="00BA6C60"/>
    <w:rsid w:val="00BB6650"/>
    <w:rsid w:val="00BC12C1"/>
    <w:rsid w:val="00BC7D84"/>
    <w:rsid w:val="00BD660B"/>
    <w:rsid w:val="00BE19A7"/>
    <w:rsid w:val="00BE3A82"/>
    <w:rsid w:val="00BF0241"/>
    <w:rsid w:val="00C061E3"/>
    <w:rsid w:val="00C111EF"/>
    <w:rsid w:val="00C331B4"/>
    <w:rsid w:val="00C40361"/>
    <w:rsid w:val="00C84797"/>
    <w:rsid w:val="00CA2554"/>
    <w:rsid w:val="00CB18E8"/>
    <w:rsid w:val="00CB5120"/>
    <w:rsid w:val="00CC0BC0"/>
    <w:rsid w:val="00CD7CB7"/>
    <w:rsid w:val="00CF278D"/>
    <w:rsid w:val="00CF7F9E"/>
    <w:rsid w:val="00D006FD"/>
    <w:rsid w:val="00D01452"/>
    <w:rsid w:val="00D04F78"/>
    <w:rsid w:val="00D54EDB"/>
    <w:rsid w:val="00D55850"/>
    <w:rsid w:val="00D73019"/>
    <w:rsid w:val="00D84358"/>
    <w:rsid w:val="00D8628C"/>
    <w:rsid w:val="00D963C3"/>
    <w:rsid w:val="00D96BE2"/>
    <w:rsid w:val="00DA09F4"/>
    <w:rsid w:val="00DA7A9C"/>
    <w:rsid w:val="00DB2559"/>
    <w:rsid w:val="00DC0FD6"/>
    <w:rsid w:val="00DD03E3"/>
    <w:rsid w:val="00DE5400"/>
    <w:rsid w:val="00DF0F28"/>
    <w:rsid w:val="00DF29C1"/>
    <w:rsid w:val="00E15A74"/>
    <w:rsid w:val="00E273C9"/>
    <w:rsid w:val="00E30FF4"/>
    <w:rsid w:val="00E3280C"/>
    <w:rsid w:val="00E33645"/>
    <w:rsid w:val="00E40D82"/>
    <w:rsid w:val="00E414A5"/>
    <w:rsid w:val="00E47582"/>
    <w:rsid w:val="00E52033"/>
    <w:rsid w:val="00E62A2F"/>
    <w:rsid w:val="00E65D17"/>
    <w:rsid w:val="00E810A1"/>
    <w:rsid w:val="00E84316"/>
    <w:rsid w:val="00E87EC1"/>
    <w:rsid w:val="00EA4952"/>
    <w:rsid w:val="00EB2D4F"/>
    <w:rsid w:val="00EB434C"/>
    <w:rsid w:val="00EC694F"/>
    <w:rsid w:val="00EF59EA"/>
    <w:rsid w:val="00F276C4"/>
    <w:rsid w:val="00F5737A"/>
    <w:rsid w:val="00F602CD"/>
    <w:rsid w:val="00F62404"/>
    <w:rsid w:val="00F64F48"/>
    <w:rsid w:val="00F653C1"/>
    <w:rsid w:val="00F81DE1"/>
    <w:rsid w:val="00FA45A7"/>
    <w:rsid w:val="00FD223D"/>
    <w:rsid w:val="00FD2669"/>
    <w:rsid w:val="00FD29F0"/>
    <w:rsid w:val="00FE0513"/>
    <w:rsid w:val="00FE0DF0"/>
    <w:rsid w:val="00FE2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145319"/>
  <w15:docId w15:val="{7F857440-4996-423F-9B56-286B10B50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A4FE3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A4FE3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A4FE3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A4FE3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A4FE3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A4FE3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A4FE3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A4FE3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A4FE3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B72"/>
  </w:style>
  <w:style w:type="paragraph" w:styleId="Rodap">
    <w:name w:val="footer"/>
    <w:basedOn w:val="Normal"/>
    <w:link w:val="Rodap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B72"/>
  </w:style>
  <w:style w:type="paragraph" w:styleId="PargrafodaLista">
    <w:name w:val="List Paragraph"/>
    <w:basedOn w:val="Normal"/>
    <w:uiPriority w:val="34"/>
    <w:qFormat/>
    <w:rsid w:val="008A4FE3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A4FE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8A4FE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A4FE3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A4FE3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A4FE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A4F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A4FE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5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56E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974DD"/>
    <w:rPr>
      <w:rFonts w:ascii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6740F9"/>
    <w:rPr>
      <w:b/>
      <w:bCs/>
    </w:rPr>
  </w:style>
  <w:style w:type="character" w:customStyle="1" w:styleId="overflow-hidden">
    <w:name w:val="overflow-hidden"/>
    <w:basedOn w:val="Fontepargpadro"/>
    <w:rsid w:val="00CF7F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3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4388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26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63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8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48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232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50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16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205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87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6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93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53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202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72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68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89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7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06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002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489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38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122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9181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8418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6754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68118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84693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2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70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94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11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837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4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76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49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77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328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3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85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15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22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478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61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30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830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73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3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92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28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22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668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24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3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83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519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51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2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6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541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664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1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28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60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25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59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63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92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14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94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2751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159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3250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713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31800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48374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683387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30961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828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1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09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71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4</Pages>
  <Words>654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</dc:creator>
  <cp:keywords/>
  <dc:description/>
  <cp:lastModifiedBy>Lucas Valadares machado</cp:lastModifiedBy>
  <cp:revision>40</cp:revision>
  <cp:lastPrinted>2022-07-06T19:12:00Z</cp:lastPrinted>
  <dcterms:created xsi:type="dcterms:W3CDTF">2024-04-25T19:41:00Z</dcterms:created>
  <dcterms:modified xsi:type="dcterms:W3CDTF">2026-01-08T12:41:00Z</dcterms:modified>
</cp:coreProperties>
</file>